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7A7" w:rsidRPr="008B150B" w:rsidRDefault="00F247A7" w:rsidP="007E74C5">
      <w:pPr>
        <w:jc w:val="right"/>
        <w:rPr>
          <w:rFonts w:ascii="Verdana" w:hAnsi="Verdana"/>
          <w:b/>
          <w:sz w:val="16"/>
          <w:szCs w:val="16"/>
        </w:rPr>
      </w:pPr>
      <w:r w:rsidRPr="008B150B">
        <w:rPr>
          <w:rFonts w:ascii="Verdana" w:hAnsi="Verdana"/>
          <w:b/>
          <w:sz w:val="16"/>
          <w:szCs w:val="16"/>
        </w:rPr>
        <w:t>Таблица № 1</w:t>
      </w:r>
      <w:r w:rsidR="00820EA3" w:rsidRPr="008B150B">
        <w:rPr>
          <w:rFonts w:ascii="Verdana" w:hAnsi="Verdana"/>
          <w:b/>
          <w:sz w:val="16"/>
          <w:szCs w:val="16"/>
        </w:rPr>
        <w:t xml:space="preserve"> към Приложение 6.3</w:t>
      </w:r>
    </w:p>
    <w:p w:rsidR="00F247A7" w:rsidRPr="00E241A4" w:rsidRDefault="00F247A7" w:rsidP="00C84765">
      <w:pPr>
        <w:rPr>
          <w:rFonts w:ascii="Verdana" w:hAnsi="Verdana"/>
          <w:b/>
          <w:sz w:val="16"/>
          <w:szCs w:val="16"/>
        </w:rPr>
      </w:pPr>
    </w:p>
    <w:p w:rsidR="00F247A7" w:rsidRPr="00E241A4" w:rsidRDefault="00F247A7" w:rsidP="00C84765">
      <w:pPr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b/>
          <w:sz w:val="16"/>
          <w:szCs w:val="16"/>
        </w:rPr>
        <w:t xml:space="preserve">Цел: </w:t>
      </w:r>
      <w:r w:rsidRPr="00E241A4">
        <w:rPr>
          <w:rFonts w:ascii="Verdana" w:hAnsi="Verdana"/>
          <w:sz w:val="16"/>
          <w:szCs w:val="16"/>
        </w:rPr>
        <w:t>да се документира проверка на сроковете за провеждане на процедурата.</w:t>
      </w:r>
    </w:p>
    <w:p w:rsidR="00F247A7" w:rsidRPr="00E241A4" w:rsidRDefault="00F247A7" w:rsidP="00C84765">
      <w:pPr>
        <w:rPr>
          <w:rFonts w:ascii="Verdana" w:hAnsi="Verdana"/>
          <w:sz w:val="16"/>
          <w:szCs w:val="16"/>
        </w:rPr>
      </w:pPr>
    </w:p>
    <w:p w:rsidR="00F247A7" w:rsidRPr="00E241A4" w:rsidRDefault="00F247A7" w:rsidP="00C84765">
      <w:pPr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F247A7" w:rsidRPr="00E241A4" w:rsidRDefault="00F247A7" w:rsidP="00C84765">
      <w:pPr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4"/>
        <w:gridCol w:w="1437"/>
        <w:gridCol w:w="1456"/>
        <w:gridCol w:w="1449"/>
        <w:gridCol w:w="1551"/>
        <w:gridCol w:w="1729"/>
        <w:gridCol w:w="1925"/>
        <w:gridCol w:w="1769"/>
        <w:gridCol w:w="769"/>
        <w:gridCol w:w="770"/>
      </w:tblGrid>
      <w:tr w:rsidR="00F247A7" w:rsidRPr="00E241A4" w:rsidTr="00E241A4">
        <w:tc>
          <w:tcPr>
            <w:tcW w:w="1584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 xml:space="preserve">Дата на </w:t>
            </w:r>
            <w:r w:rsidRPr="00E241A4">
              <w:rPr>
                <w:rFonts w:ascii="Verdana" w:hAnsi="Verdana"/>
                <w:b/>
                <w:sz w:val="16"/>
                <w:szCs w:val="16"/>
                <w:u w:val="single"/>
              </w:rPr>
              <w:t>ИЗПРАЩАНЕ</w:t>
            </w:r>
            <w:r w:rsidRPr="00E241A4">
              <w:rPr>
                <w:rFonts w:ascii="Verdana" w:hAnsi="Verdana"/>
                <w:b/>
                <w:sz w:val="16"/>
                <w:szCs w:val="16"/>
              </w:rPr>
              <w:t xml:space="preserve"> до:</w:t>
            </w:r>
          </w:p>
        </w:tc>
        <w:tc>
          <w:tcPr>
            <w:tcW w:w="1437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ОВ</w:t>
            </w:r>
          </w:p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РОП</w:t>
            </w:r>
          </w:p>
        </w:tc>
        <w:tc>
          <w:tcPr>
            <w:tcW w:w="1449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ДВ*</w:t>
            </w:r>
          </w:p>
        </w:tc>
        <w:tc>
          <w:tcPr>
            <w:tcW w:w="1551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Кандидатите по чл. 88, ал. 12 от ЗОП**</w:t>
            </w:r>
          </w:p>
          <w:p w:rsidR="00F247A7" w:rsidRPr="00E241A4" w:rsidRDefault="00F247A7" w:rsidP="00F4627D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="00F247A7" w:rsidRPr="00E241A4" w:rsidRDefault="00F247A7" w:rsidP="00F4627D">
            <w:pPr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 xml:space="preserve">Да/ Не </w:t>
            </w:r>
          </w:p>
        </w:tc>
        <w:tc>
          <w:tcPr>
            <w:tcW w:w="1729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Крайна дата на срока за получаване/ закупуване на документацията за участие</w:t>
            </w:r>
          </w:p>
        </w:tc>
        <w:tc>
          <w:tcPr>
            <w:tcW w:w="1925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Крайна дата на срока за получаване на заявленията за участие/офертите</w:t>
            </w:r>
          </w:p>
        </w:tc>
        <w:tc>
          <w:tcPr>
            <w:tcW w:w="1769" w:type="dxa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Дата за отваряне на заявленията за участие /дата за провеждане на договарянето</w:t>
            </w:r>
          </w:p>
        </w:tc>
        <w:tc>
          <w:tcPr>
            <w:tcW w:w="1539" w:type="dxa"/>
            <w:gridSpan w:val="2"/>
            <w:shd w:val="clear" w:color="auto" w:fill="EAF1DD"/>
          </w:tcPr>
          <w:p w:rsidR="00F247A7" w:rsidRPr="00E241A4" w:rsidRDefault="00F247A7" w:rsidP="00B8376A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Брой календарни дни***</w:t>
            </w:r>
          </w:p>
        </w:tc>
      </w:tr>
      <w:tr w:rsidR="00F247A7" w:rsidRPr="00E241A4" w:rsidTr="00E241A4">
        <w:tc>
          <w:tcPr>
            <w:tcW w:w="1584" w:type="dxa"/>
            <w:shd w:val="clear" w:color="auto" w:fill="EEECE1"/>
          </w:tcPr>
          <w:p w:rsidR="00F247A7" w:rsidRPr="00E241A4" w:rsidRDefault="00F247A7" w:rsidP="00B8376A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E241A4">
              <w:rPr>
                <w:rFonts w:ascii="Verdana" w:hAnsi="Verdana"/>
                <w:sz w:val="16"/>
                <w:szCs w:val="16"/>
              </w:rPr>
              <w:t>Предварително обявление</w:t>
            </w:r>
          </w:p>
        </w:tc>
        <w:tc>
          <w:tcPr>
            <w:tcW w:w="1437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51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29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925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69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9" w:type="dxa"/>
            <w:gridSpan w:val="2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47A7" w:rsidRPr="00E241A4" w:rsidTr="00E241A4">
        <w:tc>
          <w:tcPr>
            <w:tcW w:w="1584" w:type="dxa"/>
            <w:shd w:val="clear" w:color="auto" w:fill="C6D9F1"/>
          </w:tcPr>
          <w:p w:rsidR="00F247A7" w:rsidRPr="00E241A4" w:rsidRDefault="00F247A7" w:rsidP="00B8376A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E241A4">
              <w:rPr>
                <w:rFonts w:ascii="Verdana" w:hAnsi="Verdana"/>
                <w:sz w:val="16"/>
                <w:szCs w:val="16"/>
              </w:rPr>
              <w:t>Обявление за обществена поръчка</w:t>
            </w:r>
          </w:p>
        </w:tc>
        <w:tc>
          <w:tcPr>
            <w:tcW w:w="1437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51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B8376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6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9" w:type="dxa"/>
            <w:gridSpan w:val="2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47A7" w:rsidRPr="00E241A4" w:rsidTr="00E241A4">
        <w:tc>
          <w:tcPr>
            <w:tcW w:w="1584" w:type="dxa"/>
            <w:shd w:val="clear" w:color="auto" w:fill="DBE5F1"/>
          </w:tcPr>
          <w:p w:rsidR="00F247A7" w:rsidRPr="00E241A4" w:rsidRDefault="00F247A7" w:rsidP="00B8376A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E241A4">
              <w:rPr>
                <w:rFonts w:ascii="Verdana" w:hAnsi="Verdana"/>
                <w:sz w:val="16"/>
                <w:szCs w:val="16"/>
              </w:rPr>
              <w:t>Решение за промяна/ решение за удължаване</w:t>
            </w:r>
          </w:p>
        </w:tc>
        <w:tc>
          <w:tcPr>
            <w:tcW w:w="1437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51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2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6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А.</w:t>
            </w:r>
          </w:p>
        </w:tc>
        <w:tc>
          <w:tcPr>
            <w:tcW w:w="770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Б.</w:t>
            </w:r>
          </w:p>
        </w:tc>
      </w:tr>
      <w:tr w:rsidR="00F247A7" w:rsidRPr="00E241A4" w:rsidTr="00E241A4">
        <w:tc>
          <w:tcPr>
            <w:tcW w:w="1584" w:type="dxa"/>
            <w:shd w:val="clear" w:color="auto" w:fill="F2DBDB"/>
          </w:tcPr>
          <w:p w:rsidR="00F247A7" w:rsidRPr="00E241A4" w:rsidRDefault="00F247A7" w:rsidP="00B8376A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E241A4">
              <w:rPr>
                <w:rFonts w:ascii="Verdana" w:hAnsi="Verdana"/>
                <w:sz w:val="16"/>
                <w:szCs w:val="16"/>
              </w:rPr>
              <w:t>Покана по чл. 89 от ЗОП</w:t>
            </w:r>
          </w:p>
        </w:tc>
        <w:tc>
          <w:tcPr>
            <w:tcW w:w="14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9" w:type="dxa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51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2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69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9" w:type="dxa"/>
            <w:gridSpan w:val="2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47A7" w:rsidRPr="00E241A4" w:rsidTr="00E241A4">
        <w:trPr>
          <w:trHeight w:val="405"/>
        </w:trPr>
        <w:tc>
          <w:tcPr>
            <w:tcW w:w="1584" w:type="dxa"/>
            <w:vMerge w:val="restart"/>
            <w:shd w:val="clear" w:color="auto" w:fill="FDE9D9"/>
          </w:tcPr>
          <w:p w:rsidR="00F247A7" w:rsidRPr="00E241A4" w:rsidRDefault="00F247A7" w:rsidP="00B8376A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E241A4">
              <w:rPr>
                <w:rFonts w:ascii="Verdana" w:hAnsi="Verdana"/>
                <w:sz w:val="16"/>
                <w:szCs w:val="16"/>
              </w:rPr>
              <w:t>Информация за сключения договор</w:t>
            </w:r>
          </w:p>
        </w:tc>
        <w:tc>
          <w:tcPr>
            <w:tcW w:w="1437" w:type="dxa"/>
            <w:vMerge w:val="restart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vMerge w:val="restart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9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51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6E3BC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E241A4">
              <w:rPr>
                <w:rFonts w:ascii="Verdana" w:hAnsi="Verdana"/>
                <w:b/>
                <w:sz w:val="16"/>
                <w:szCs w:val="16"/>
              </w:rPr>
              <w:t>Дата на сключване на договора за обществена поръчка</w:t>
            </w:r>
          </w:p>
        </w:tc>
        <w:tc>
          <w:tcPr>
            <w:tcW w:w="1769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9" w:type="dxa"/>
            <w:gridSpan w:val="2"/>
            <w:vMerge w:val="restart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47A7" w:rsidRPr="00E241A4" w:rsidTr="00E241A4">
        <w:trPr>
          <w:trHeight w:val="405"/>
        </w:trPr>
        <w:tc>
          <w:tcPr>
            <w:tcW w:w="1584" w:type="dxa"/>
            <w:vMerge/>
            <w:shd w:val="clear" w:color="auto" w:fill="FDE9D9"/>
          </w:tcPr>
          <w:p w:rsidR="00F247A7" w:rsidRPr="00E241A4" w:rsidRDefault="00F247A7" w:rsidP="00B8376A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7" w:type="dxa"/>
            <w:vMerge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vMerge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769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E5B8B7"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9" w:type="dxa"/>
            <w:gridSpan w:val="2"/>
            <w:vMerge/>
          </w:tcPr>
          <w:p w:rsidR="00F247A7" w:rsidRPr="00E241A4" w:rsidRDefault="00F247A7" w:rsidP="00425F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F247A7" w:rsidRPr="00E241A4" w:rsidRDefault="00F247A7" w:rsidP="00C84765">
      <w:pPr>
        <w:rPr>
          <w:rFonts w:ascii="Verdana" w:hAnsi="Verdana"/>
          <w:b/>
          <w:sz w:val="16"/>
          <w:szCs w:val="16"/>
        </w:rPr>
      </w:pPr>
    </w:p>
    <w:p w:rsidR="00F247A7" w:rsidRPr="00E241A4" w:rsidRDefault="00F247A7" w:rsidP="00C84765">
      <w:pPr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*  данни се попълват за процедури, открити преди 26.02.2012 г.</w:t>
      </w:r>
    </w:p>
    <w:p w:rsidR="00F247A7" w:rsidRPr="00E241A4" w:rsidRDefault="00F247A7" w:rsidP="00C84765">
      <w:pPr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** да се посочи дали са уведомени всички поканени лица;</w:t>
      </w:r>
    </w:p>
    <w:p w:rsidR="00F247A7" w:rsidRPr="00E241A4" w:rsidRDefault="00F247A7" w:rsidP="00CE1683">
      <w:pPr>
        <w:spacing w:after="120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*** Броят календарни дни се изчислява както следва:</w:t>
      </w:r>
    </w:p>
    <w:p w:rsidR="00F247A7" w:rsidRPr="00E241A4" w:rsidRDefault="00F247A7" w:rsidP="00CE1683">
      <w:pPr>
        <w:spacing w:after="120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 xml:space="preserve">- </w:t>
      </w:r>
      <w:r w:rsidRPr="00E241A4">
        <w:rPr>
          <w:rFonts w:ascii="Verdana" w:hAnsi="Verdana"/>
          <w:b/>
          <w:sz w:val="16"/>
          <w:szCs w:val="16"/>
        </w:rPr>
        <w:t xml:space="preserve">за предварително обявление </w:t>
      </w:r>
      <w:r w:rsidRPr="00E241A4">
        <w:rPr>
          <w:rFonts w:ascii="Verdana" w:hAnsi="Verdana"/>
          <w:sz w:val="16"/>
          <w:szCs w:val="16"/>
        </w:rPr>
        <w:t>– броят на календарните дни между датата на изпращане на предварителното обявление и датата на изпращане на обявлението за обществена поръчка;</w:t>
      </w:r>
    </w:p>
    <w:p w:rsidR="00F247A7" w:rsidRPr="00E241A4" w:rsidRDefault="00F247A7" w:rsidP="00CE1683">
      <w:pPr>
        <w:spacing w:after="120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 xml:space="preserve">- </w:t>
      </w:r>
      <w:r w:rsidRPr="00E241A4">
        <w:rPr>
          <w:rFonts w:ascii="Verdana" w:hAnsi="Verdana"/>
          <w:b/>
          <w:sz w:val="16"/>
          <w:szCs w:val="16"/>
        </w:rPr>
        <w:t>за обявлението за обществена поръчка</w:t>
      </w:r>
      <w:r w:rsidRPr="00E241A4">
        <w:rPr>
          <w:rFonts w:ascii="Verdana" w:hAnsi="Verdana"/>
          <w:sz w:val="16"/>
          <w:szCs w:val="16"/>
        </w:rPr>
        <w:t xml:space="preserve"> – броят календарни дни между крайния срок за получаване на заявленията за участие и датата на изпращане на обявлението за обществена поръчка;</w:t>
      </w:r>
    </w:p>
    <w:p w:rsidR="00F247A7" w:rsidRPr="00E241A4" w:rsidRDefault="00F247A7" w:rsidP="00B30DE1">
      <w:pPr>
        <w:spacing w:after="120"/>
        <w:ind w:left="2694" w:hanging="2694"/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lastRenderedPageBreak/>
        <w:t xml:space="preserve">- </w:t>
      </w:r>
      <w:r w:rsidRPr="00E241A4">
        <w:rPr>
          <w:rFonts w:ascii="Verdana" w:hAnsi="Verdana"/>
          <w:b/>
          <w:sz w:val="16"/>
          <w:szCs w:val="16"/>
        </w:rPr>
        <w:t xml:space="preserve">за решението за промяна </w:t>
      </w:r>
      <w:r w:rsidRPr="00E241A4">
        <w:rPr>
          <w:rFonts w:ascii="Verdana" w:hAnsi="Verdana"/>
          <w:sz w:val="16"/>
          <w:szCs w:val="16"/>
        </w:rPr>
        <w:t xml:space="preserve">– А. броят календарни дни между датата на изпращане на решението за промяна и </w:t>
      </w:r>
      <w:r w:rsidRPr="00E241A4">
        <w:rPr>
          <w:rFonts w:ascii="Verdana" w:hAnsi="Verdana"/>
          <w:b/>
          <w:sz w:val="16"/>
          <w:szCs w:val="16"/>
          <w:u w:val="single"/>
        </w:rPr>
        <w:t>новия</w:t>
      </w:r>
      <w:r w:rsidRPr="00E241A4">
        <w:rPr>
          <w:rFonts w:ascii="Verdana" w:hAnsi="Verdana"/>
          <w:sz w:val="16"/>
          <w:szCs w:val="16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F247A7" w:rsidRPr="00E241A4" w:rsidRDefault="00F247A7" w:rsidP="00585EE9">
      <w:pPr>
        <w:spacing w:after="120"/>
        <w:ind w:left="2700" w:hanging="180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 xml:space="preserve">– Б. броят календарни дни между датата на изпращане на обявлението за обществена поръчка и </w:t>
      </w:r>
      <w:r w:rsidRPr="00E241A4">
        <w:rPr>
          <w:rFonts w:ascii="Verdana" w:hAnsi="Verdana"/>
          <w:b/>
          <w:sz w:val="16"/>
          <w:szCs w:val="16"/>
        </w:rPr>
        <w:t>последния</w:t>
      </w:r>
      <w:r w:rsidRPr="00E241A4">
        <w:rPr>
          <w:rFonts w:ascii="Verdana" w:hAnsi="Verdana"/>
          <w:sz w:val="16"/>
          <w:szCs w:val="16"/>
        </w:rPr>
        <w:t xml:space="preserve"> краен срок за получаване на офертите..</w:t>
      </w:r>
    </w:p>
    <w:p w:rsidR="00F247A7" w:rsidRPr="00E241A4" w:rsidRDefault="00F247A7" w:rsidP="00CE1683">
      <w:pPr>
        <w:spacing w:after="120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 xml:space="preserve">- </w:t>
      </w:r>
      <w:r w:rsidRPr="00E241A4">
        <w:rPr>
          <w:rFonts w:ascii="Verdana" w:hAnsi="Verdana"/>
          <w:b/>
          <w:sz w:val="16"/>
          <w:szCs w:val="16"/>
        </w:rPr>
        <w:t xml:space="preserve">за поканата по чл. 89 от ЗОП – </w:t>
      </w:r>
      <w:r w:rsidRPr="00E241A4">
        <w:rPr>
          <w:rFonts w:ascii="Verdana" w:hAnsi="Verdana"/>
          <w:sz w:val="16"/>
          <w:szCs w:val="16"/>
        </w:rPr>
        <w:t>броят календарни дни между датата на изпращане на поканата по чл. 89 от ЗОП и крайния срок за получаване на офертите;</w:t>
      </w:r>
    </w:p>
    <w:p w:rsidR="00F247A7" w:rsidRPr="00E241A4" w:rsidRDefault="00F247A7" w:rsidP="00CE1683">
      <w:pPr>
        <w:spacing w:after="120"/>
        <w:rPr>
          <w:rFonts w:ascii="Verdana" w:hAnsi="Verdana"/>
          <w:sz w:val="16"/>
          <w:szCs w:val="16"/>
        </w:rPr>
      </w:pPr>
    </w:p>
    <w:p w:rsidR="00F247A7" w:rsidRPr="00E241A4" w:rsidRDefault="00F247A7" w:rsidP="00C84765">
      <w:pPr>
        <w:rPr>
          <w:rFonts w:ascii="Verdana" w:hAnsi="Verdana"/>
          <w:b/>
          <w:sz w:val="16"/>
          <w:szCs w:val="16"/>
        </w:rPr>
      </w:pP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Сроковете се изчисляват съгласно реда, предвиден в чл. 60 от Гражданскопроцесуалния кодекс, а именно:</w:t>
      </w: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 xml:space="preserve"> „чл. 60. (1) Срокът се изчислява по години, месеци, седмици и дни.</w:t>
      </w: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(4) Срокът, който се брои на седмици, изтича в съответния ден на последната седмица.</w:t>
      </w: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  <w:r w:rsidRPr="00E241A4">
        <w:rPr>
          <w:rFonts w:ascii="Verdana" w:hAnsi="Verdana"/>
          <w:sz w:val="16"/>
          <w:szCs w:val="16"/>
        </w:rPr>
        <w:t>(6) Когато последният ден от срока е неприсъствен, срокът изтича в първия следващ присъствен ден.“</w:t>
      </w: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</w:p>
    <w:p w:rsidR="00F247A7" w:rsidRPr="00E241A4" w:rsidRDefault="00F247A7" w:rsidP="00CE1683">
      <w:pPr>
        <w:jc w:val="both"/>
        <w:rPr>
          <w:rFonts w:ascii="Verdana" w:hAnsi="Verdana"/>
          <w:sz w:val="16"/>
          <w:szCs w:val="16"/>
        </w:rPr>
      </w:pPr>
    </w:p>
    <w:sectPr w:rsidR="00F247A7" w:rsidRPr="00E241A4" w:rsidSect="00D86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76" w:rsidRDefault="00586076" w:rsidP="00DC491E">
      <w:r>
        <w:separator/>
      </w:r>
    </w:p>
  </w:endnote>
  <w:endnote w:type="continuationSeparator" w:id="0">
    <w:p w:rsidR="00586076" w:rsidRDefault="00586076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0B" w:rsidRDefault="008B15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7A7" w:rsidRDefault="00E13B1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150B">
      <w:rPr>
        <w:noProof/>
      </w:rPr>
      <w:t>2</w:t>
    </w:r>
    <w:r>
      <w:rPr>
        <w:noProof/>
      </w:rPr>
      <w:fldChar w:fldCharType="end"/>
    </w:r>
  </w:p>
  <w:p w:rsidR="00F247A7" w:rsidRDefault="00F247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0B" w:rsidRDefault="008B15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76" w:rsidRDefault="00586076" w:rsidP="00DC491E">
      <w:r>
        <w:separator/>
      </w:r>
    </w:p>
  </w:footnote>
  <w:footnote w:type="continuationSeparator" w:id="0">
    <w:p w:rsidR="00586076" w:rsidRDefault="00586076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0B" w:rsidRDefault="008B15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0B" w:rsidRDefault="008B15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0B" w:rsidRDefault="00586076" w:rsidP="008B150B">
    <w:pPr>
      <w:tabs>
        <w:tab w:val="center" w:pos="4153"/>
        <w:tab w:val="right" w:pos="8306"/>
      </w:tabs>
      <w:jc w:val="center"/>
      <w:rPr>
        <w:lang w:val="ru-RU"/>
      </w:rPr>
    </w:pPr>
    <w:bookmarkStart w:id="0" w:name="_GoBack"/>
    <w:r>
      <w:rPr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pt;height:44.25pt;mso-position-horizontal-relative:char;mso-position-vertical-relative:line">
          <v:imagedata r:id="rId1" o:title=""/>
        </v:shape>
      </w:pict>
    </w:r>
  </w:p>
  <w:p w:rsidR="00820EA3" w:rsidRPr="00820EA3" w:rsidRDefault="00820EA3" w:rsidP="008B150B">
    <w:pPr>
      <w:tabs>
        <w:tab w:val="center" w:pos="4153"/>
        <w:tab w:val="right" w:pos="8306"/>
      </w:tabs>
      <w:jc w:val="center"/>
      <w:rPr>
        <w:rFonts w:ascii="Verdana" w:hAnsi="Verdana" w:cs="Arial"/>
        <w:b/>
        <w:iCs/>
        <w:sz w:val="20"/>
        <w:szCs w:val="20"/>
        <w:lang w:eastAsia="en-US"/>
      </w:rPr>
    </w:pPr>
    <w:r w:rsidRPr="00820EA3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bookmarkEnd w:id="0"/>
  <w:p w:rsidR="00820EA3" w:rsidRDefault="00820E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602F"/>
    <w:rsid w:val="000007AB"/>
    <w:rsid w:val="0006664D"/>
    <w:rsid w:val="0010372E"/>
    <w:rsid w:val="00210982"/>
    <w:rsid w:val="00271990"/>
    <w:rsid w:val="002848CB"/>
    <w:rsid w:val="00292473"/>
    <w:rsid w:val="00310496"/>
    <w:rsid w:val="00350F1E"/>
    <w:rsid w:val="003F78C3"/>
    <w:rsid w:val="00402445"/>
    <w:rsid w:val="00425F79"/>
    <w:rsid w:val="0048122A"/>
    <w:rsid w:val="00585EE9"/>
    <w:rsid w:val="00586076"/>
    <w:rsid w:val="00592BB1"/>
    <w:rsid w:val="005A0E88"/>
    <w:rsid w:val="005A2804"/>
    <w:rsid w:val="005D16C0"/>
    <w:rsid w:val="00690397"/>
    <w:rsid w:val="006B73A8"/>
    <w:rsid w:val="00761D55"/>
    <w:rsid w:val="007B2DAF"/>
    <w:rsid w:val="007D5429"/>
    <w:rsid w:val="007E74C5"/>
    <w:rsid w:val="008053DA"/>
    <w:rsid w:val="00820EA3"/>
    <w:rsid w:val="0083711F"/>
    <w:rsid w:val="008B150B"/>
    <w:rsid w:val="00980CD6"/>
    <w:rsid w:val="009C3A77"/>
    <w:rsid w:val="00A00FA8"/>
    <w:rsid w:val="00B30DE1"/>
    <w:rsid w:val="00B8376A"/>
    <w:rsid w:val="00BB602F"/>
    <w:rsid w:val="00BC2570"/>
    <w:rsid w:val="00BD1FAF"/>
    <w:rsid w:val="00C13F85"/>
    <w:rsid w:val="00C1546A"/>
    <w:rsid w:val="00C330C0"/>
    <w:rsid w:val="00C84765"/>
    <w:rsid w:val="00CC38DC"/>
    <w:rsid w:val="00CE1683"/>
    <w:rsid w:val="00D86885"/>
    <w:rsid w:val="00DC491E"/>
    <w:rsid w:val="00E10EAA"/>
    <w:rsid w:val="00E13B12"/>
    <w:rsid w:val="00E241A4"/>
    <w:rsid w:val="00ED06BC"/>
    <w:rsid w:val="00ED735B"/>
    <w:rsid w:val="00F247A7"/>
    <w:rsid w:val="00F3604D"/>
    <w:rsid w:val="00F4627D"/>
    <w:rsid w:val="00F97639"/>
    <w:rsid w:val="00FB0691"/>
    <w:rsid w:val="00FC2962"/>
    <w:rsid w:val="00FC7D4A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425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25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25F79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400</Words>
  <Characters>2285</Characters>
  <Application>Microsoft Office Word</Application>
  <DocSecurity>0</DocSecurity>
  <Lines>19</Lines>
  <Paragraphs>5</Paragraphs>
  <ScaleCrop>false</ScaleCrop>
  <Company>Ministry of Finance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dburova</dc:creator>
  <cp:keywords/>
  <dc:description/>
  <cp:lastModifiedBy>Asp-RMoskova</cp:lastModifiedBy>
  <cp:revision>10</cp:revision>
  <dcterms:created xsi:type="dcterms:W3CDTF">2014-06-03T06:52:00Z</dcterms:created>
  <dcterms:modified xsi:type="dcterms:W3CDTF">2015-08-13T08:51:00Z</dcterms:modified>
</cp:coreProperties>
</file>